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0D" w:rsidRDefault="006E720D" w:rsidP="006E720D">
      <w:pPr>
        <w:shd w:val="clear" w:color="auto" w:fill="FFFFFF"/>
        <w:tabs>
          <w:tab w:val="left" w:pos="3686"/>
        </w:tabs>
        <w:spacing w:after="0" w:line="240" w:lineRule="atLeast"/>
        <w:jc w:val="center"/>
        <w:outlineLvl w:val="0"/>
        <w:rPr>
          <w:rFonts w:eastAsia="Times New Roman" w:cs="Arial"/>
          <w:color w:val="C0000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3171825</wp:posOffset>
            </wp:positionH>
            <wp:positionV relativeFrom="margin">
              <wp:posOffset>-180975</wp:posOffset>
            </wp:positionV>
            <wp:extent cx="3807460" cy="2390775"/>
            <wp:effectExtent l="0" t="0" r="2540" b="9525"/>
            <wp:wrapSquare wrapText="bothSides"/>
            <wp:docPr id="2" name="Рисунок 2" descr="te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p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C00000"/>
          <w:kern w:val="36"/>
          <w:sz w:val="32"/>
          <w:szCs w:val="32"/>
          <w:lang w:eastAsia="ru-RU"/>
        </w:rPr>
        <w:t>Консультация</w:t>
      </w:r>
      <w:r>
        <w:rPr>
          <w:rFonts w:ascii="Arial Rounded MT Bold" w:eastAsia="Times New Roman" w:hAnsi="Arial Rounded MT Bold" w:cs="Arial"/>
          <w:color w:val="C00000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C00000"/>
          <w:kern w:val="36"/>
          <w:sz w:val="32"/>
          <w:szCs w:val="32"/>
          <w:lang w:eastAsia="ru-RU"/>
        </w:rPr>
        <w:t>для</w:t>
      </w:r>
      <w:r>
        <w:rPr>
          <w:rFonts w:ascii="Arial Rounded MT Bold" w:eastAsia="Times New Roman" w:hAnsi="Arial Rounded MT Bold" w:cs="Arial"/>
          <w:color w:val="C00000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C00000"/>
          <w:kern w:val="36"/>
          <w:sz w:val="32"/>
          <w:szCs w:val="32"/>
          <w:lang w:eastAsia="ru-RU"/>
        </w:rPr>
        <w:t>родителей</w:t>
      </w:r>
      <w:r>
        <w:rPr>
          <w:rFonts w:ascii="Arial Rounded MT Bold" w:eastAsia="Times New Roman" w:hAnsi="Arial Rounded MT Bold" w:cs="Arial"/>
          <w:color w:val="C00000"/>
          <w:kern w:val="36"/>
          <w:sz w:val="44"/>
          <w:szCs w:val="44"/>
          <w:lang w:eastAsia="ru-RU"/>
        </w:rPr>
        <w:t xml:space="preserve"> </w:t>
      </w:r>
      <w:r>
        <w:rPr>
          <w:rFonts w:ascii="Arial Rounded MT Bold" w:eastAsia="Times New Roman" w:hAnsi="Arial Rounded MT Bold" w:cs="Arial"/>
          <w:color w:val="C00000"/>
          <w:kern w:val="36"/>
          <w:sz w:val="40"/>
          <w:szCs w:val="40"/>
          <w:lang w:eastAsia="ru-RU"/>
        </w:rPr>
        <w:t>«</w:t>
      </w:r>
      <w:r>
        <w:rPr>
          <w:rFonts w:ascii="Arial Black" w:eastAsia="Times New Roman" w:hAnsi="Arial Black" w:cs="Arial"/>
          <w:color w:val="C00000"/>
          <w:kern w:val="36"/>
          <w:sz w:val="40"/>
          <w:szCs w:val="40"/>
          <w:lang w:eastAsia="ru-RU"/>
        </w:rPr>
        <w:t>Музыкальные</w:t>
      </w:r>
      <w:r>
        <w:rPr>
          <w:rFonts w:ascii="Arial Rounded MT Bold" w:eastAsia="Times New Roman" w:hAnsi="Arial Rounded MT Bold" w:cs="Arial"/>
          <w:color w:val="C00000"/>
          <w:kern w:val="36"/>
          <w:sz w:val="40"/>
          <w:szCs w:val="40"/>
          <w:lang w:eastAsia="ru-RU"/>
        </w:rPr>
        <w:t xml:space="preserve"> </w:t>
      </w:r>
      <w:r>
        <w:rPr>
          <w:rFonts w:ascii="Arial Black" w:eastAsia="Times New Roman" w:hAnsi="Arial Black" w:cs="Arial"/>
          <w:color w:val="C00000"/>
          <w:kern w:val="36"/>
          <w:sz w:val="40"/>
          <w:szCs w:val="40"/>
          <w:lang w:eastAsia="ru-RU"/>
        </w:rPr>
        <w:t>игры</w:t>
      </w:r>
      <w:r>
        <w:rPr>
          <w:rFonts w:ascii="Arial Rounded MT Bold" w:eastAsia="Times New Roman" w:hAnsi="Arial Rounded MT Bold" w:cs="Arial"/>
          <w:color w:val="C00000"/>
          <w:kern w:val="36"/>
          <w:sz w:val="40"/>
          <w:szCs w:val="40"/>
          <w:lang w:eastAsia="ru-RU"/>
        </w:rPr>
        <w:t xml:space="preserve"> </w:t>
      </w:r>
      <w:r>
        <w:rPr>
          <w:rFonts w:ascii="Arial Black" w:eastAsia="Times New Roman" w:hAnsi="Arial Black" w:cs="Arial"/>
          <w:color w:val="C00000"/>
          <w:kern w:val="36"/>
          <w:sz w:val="40"/>
          <w:szCs w:val="40"/>
          <w:lang w:eastAsia="ru-RU"/>
        </w:rPr>
        <w:t>в</w:t>
      </w:r>
      <w:r>
        <w:rPr>
          <w:rFonts w:ascii="Arial Rounded MT Bold" w:eastAsia="Times New Roman" w:hAnsi="Arial Rounded MT Bold" w:cs="Arial"/>
          <w:color w:val="C00000"/>
          <w:kern w:val="36"/>
          <w:sz w:val="40"/>
          <w:szCs w:val="40"/>
          <w:lang w:eastAsia="ru-RU"/>
        </w:rPr>
        <w:t xml:space="preserve"> </w:t>
      </w:r>
      <w:r>
        <w:rPr>
          <w:rFonts w:ascii="Arial Black" w:eastAsia="Times New Roman" w:hAnsi="Arial Black" w:cs="Arial"/>
          <w:color w:val="C00000"/>
          <w:kern w:val="36"/>
          <w:sz w:val="40"/>
          <w:szCs w:val="40"/>
          <w:lang w:eastAsia="ru-RU"/>
        </w:rPr>
        <w:t>семье</w:t>
      </w:r>
      <w:r>
        <w:rPr>
          <w:rFonts w:ascii="Arial Rounded MT Bold" w:eastAsia="Times New Roman" w:hAnsi="Arial Rounded MT Bold" w:cs="Arial"/>
          <w:color w:val="C00000"/>
          <w:kern w:val="36"/>
          <w:sz w:val="40"/>
          <w:szCs w:val="40"/>
          <w:lang w:eastAsia="ru-RU"/>
        </w:rPr>
        <w:t>»</w:t>
      </w:r>
    </w:p>
    <w:p w:rsidR="006E720D" w:rsidRDefault="006E720D" w:rsidP="006E720D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20D" w:rsidRDefault="006E720D" w:rsidP="006E720D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20D" w:rsidRDefault="006E720D" w:rsidP="00B0321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</w:t>
      </w:r>
    </w:p>
    <w:p w:rsidR="006E720D" w:rsidRDefault="006E720D" w:rsidP="00B0321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</w:t>
      </w:r>
    </w:p>
    <w:p w:rsidR="006E720D" w:rsidRDefault="00B0321F" w:rsidP="00B0321F">
      <w:pPr>
        <w:shd w:val="clear" w:color="auto" w:fill="FFFFFF"/>
        <w:tabs>
          <w:tab w:val="left" w:pos="3686"/>
        </w:tabs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Флат Любовь Владимировна</w:t>
      </w:r>
    </w:p>
    <w:p w:rsidR="006E720D" w:rsidRDefault="006E720D" w:rsidP="003F424E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Игра — основной способ обучения и воспитания дошкольников.</w:t>
      </w:r>
    </w:p>
    <w:p w:rsidR="006E720D" w:rsidRDefault="006E720D" w:rsidP="003F4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 ребёнок развивается как личность, у него формируются те стороны психики, от которых в будущем будут зависеть успешность его учебной и трудовой деятельности, его отношения с людьми.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Музыкальная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являются важным средством развития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ребенка.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Музыкальные 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помогают привить любовь к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заинтересовать основами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музыкальной грамоты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вызвать интерес и желание участвовать в них. В результате ребенок учится любить, ценить, понимать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получает необходимые знания об основах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музыкальной грамоты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</w:p>
    <w:p w:rsidR="006E720D" w:rsidRDefault="006E720D" w:rsidP="003F4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музыкального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воспитания и развития ребенка в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хочу предложить вам,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простые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музыкальные игры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можете играть как вдвоем, например ребенок и мама, так и всей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семьей дома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семейных праздниках, по дороге в детский сад.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6E720D" w:rsidRDefault="006E720D" w:rsidP="003F4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E720D" w:rsidRDefault="006E720D" w:rsidP="003F4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«ПЕСНЯ-ТАНЕЦ МАРШ»</w:t>
      </w:r>
    </w:p>
    <w:p w:rsidR="006E720D" w:rsidRDefault="006E720D" w:rsidP="003F4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участник называет любой жанр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второй участник его должен изобразить движениями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это марш или танец)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спеть песню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жанр песня)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 выполнения задания второй участник называет жанр, а следующий участник показывает жанр и т. д.</w:t>
      </w:r>
    </w:p>
    <w:p w:rsidR="006E720D" w:rsidRDefault="006E720D" w:rsidP="003F4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«АПЛОДИСМЕНТЫ»</w:t>
      </w:r>
    </w:p>
    <w:p w:rsidR="006E720D" w:rsidRDefault="006E720D" w:rsidP="003F4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из самых простых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музыкальных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 – на запоминание прохлопанного ритма. Первый из участников придумывает простейший ритм и прохлопывает его в ладоши. Второй участник повторяет и придумывает другой ритм и прохлопывает. И так далее.</w:t>
      </w:r>
    </w:p>
    <w:p w:rsidR="006E720D" w:rsidRDefault="006E720D" w:rsidP="003F4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«СТУЧАЛКИ»</w:t>
      </w:r>
    </w:p>
    <w:p w:rsidR="006E720D" w:rsidRDefault="006E720D" w:rsidP="003F4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этой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 нужны музыкальные инструменты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Если дома нет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музыкальных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инструментов, подойдут предметы, с помощью которых можно извлечь звук, например металлические столовые приборы, кубики и др. Желательно использовать разные по тембру материалы – деревянные шкатулочки или пластиковые коробочки, металлические банки и кастрюли. Стучать по ним можно металлическими палочками или ложками.</w:t>
      </w:r>
    </w:p>
    <w:p w:rsidR="00FD0206" w:rsidRDefault="006E720D" w:rsidP="003F4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участник придумывает и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проигрывает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ритм на предметах, например, железными палочками простучать часть ритмического рисунка по деревянной поверхности, а часть – по металлической. Второй участник повторяет ритмический рисунок с использованием тех же самых предметов и тембров.</w:t>
      </w:r>
    </w:p>
    <w:p w:rsidR="006E720D" w:rsidRPr="00FD0206" w:rsidRDefault="006E720D" w:rsidP="003F4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«БУДЕМ ПЕТЬ ПЕСЕНКУ ПО ЦЕПОЧКЕ»</w:t>
      </w:r>
    </w:p>
    <w:p w:rsidR="006E720D" w:rsidRDefault="006E720D" w:rsidP="003F4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 используются песни, которые знают все участники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например детские песенки из мультиков. Первый участник начинает петь песню и поет первую строчку, вторую строчку песни поет следующий участник и так далее. Цель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спеть песенку без остановок.</w:t>
      </w:r>
    </w:p>
    <w:p w:rsidR="006E720D" w:rsidRDefault="006E720D" w:rsidP="003F4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«ЗВУКИ ВОКРУГ НАС»</w:t>
      </w:r>
    </w:p>
    <w:p w:rsidR="006E720D" w:rsidRDefault="006E720D" w:rsidP="003F4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Участники прислушиваются к звукам, которые их окружают и по очереди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пропевают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 участник говорит, что слышит гул летящего самолета и поет на одном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звуке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у-у-у-у-у, также участник изображает голосом приближающийся и улетающий самолет, постепенно усиливая и ослабляя звучание.</w:t>
      </w:r>
    </w:p>
    <w:p w:rsidR="006E720D" w:rsidRDefault="006E720D" w:rsidP="003F4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«ЗАЙМИ МЕСТО»</w:t>
      </w:r>
    </w:p>
    <w:p w:rsidR="006E720D" w:rsidRDefault="006E720D" w:rsidP="003F4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эту игру желательно играть большой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самая любимая игра детей. На середину комнаты в кружок ставят несколько стульев, количество стульев зависит от числа игроков и должно быть на один меньше. Ведущий включает веселую и ритмичную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игроки бегают вокруг стульев, при окончании звучания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 участники игры садятся на стулья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Тот, кто не успел занять стул или сел мимо, должен выйти из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Вместе с ним убирается один стул. Игра продолжается до тех пор, пока не останется один игрок вместе с одним стулом. Игру можно разнообразить движениями. Бег можно заменить, прямым и боковым галопом, хороводом, танцевальными движениями, а также вместо бега можно передавать в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движении образ животного или другого сказочного персонажа,</w:t>
      </w:r>
    </w:p>
    <w:p w:rsidR="006E720D" w:rsidRDefault="006E720D" w:rsidP="003F4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ГРОМКО-ТИХО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»</w:t>
      </w:r>
    </w:p>
    <w:p w:rsidR="006E720D" w:rsidRDefault="006E720D" w:rsidP="003F4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подойдут 2 одинаковых предмета, но разные по размеру, например два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кубика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большой и маленький. Первый участник поет отрывок песни, а второй должен показать с помощью</w:t>
      </w:r>
      <w:r w:rsidR="008305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спел первый </w:t>
      </w:r>
      <w:r w:rsidRPr="003763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участник</w:t>
      </w:r>
      <w:r w:rsidRPr="00376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кубик – громко, маленький кубик – тихо.</w:t>
      </w:r>
    </w:p>
    <w:p w:rsidR="006E720D" w:rsidRDefault="006E720D" w:rsidP="003F4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вариант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Первый участник показывает маленький кубик, второй участник должен тихо спеть песенку или пропеть своё имя. Второй участник показывает большой кубик, следующий участник должен громко исполнить песню или пропеть своё имя.</w:t>
      </w:r>
    </w:p>
    <w:p w:rsidR="006E720D" w:rsidRDefault="006E720D" w:rsidP="003F4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E720D" w:rsidRDefault="006E720D" w:rsidP="003F4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«УГАДАЙ МЕЛОДИЮ»</w:t>
      </w:r>
    </w:p>
    <w:p w:rsidR="006E720D" w:rsidRDefault="006E720D" w:rsidP="003F4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Первый участник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пропевает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мелодию известной песни на любой слог (ля-ля-ля, на-на-на, второй участник должен угадать название песни.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 правильного ответа, второй участник загадывает мелодию другому участнику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евает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её и т. д.</w:t>
      </w:r>
    </w:p>
    <w:p w:rsidR="006E720D" w:rsidRDefault="006E720D" w:rsidP="003F4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97B7B0" wp14:editId="016EB7C7">
            <wp:simplePos x="0" y="0"/>
            <wp:positionH relativeFrom="margin">
              <wp:posOffset>0</wp:posOffset>
            </wp:positionH>
            <wp:positionV relativeFrom="margin">
              <wp:posOffset>7361555</wp:posOffset>
            </wp:positionV>
            <wp:extent cx="3648075" cy="2152650"/>
            <wp:effectExtent l="0" t="0" r="9525" b="0"/>
            <wp:wrapSquare wrapText="bothSides"/>
            <wp:docPr id="1" name="Рисунок 1" descr="199840_b745fa6615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99840_b745fa66155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20D" w:rsidRDefault="006E720D" w:rsidP="003F4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1E9D" w:rsidRDefault="00071E9D" w:rsidP="006E720D"/>
    <w:sectPr w:rsidR="00071E9D" w:rsidSect="006E72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2A"/>
    <w:rsid w:val="00071E9D"/>
    <w:rsid w:val="003763BB"/>
    <w:rsid w:val="003F424E"/>
    <w:rsid w:val="006E720D"/>
    <w:rsid w:val="008305AC"/>
    <w:rsid w:val="00997F2A"/>
    <w:rsid w:val="00B0321F"/>
    <w:rsid w:val="00FD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3657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2020-02-11T18:55:00Z</dcterms:created>
  <dcterms:modified xsi:type="dcterms:W3CDTF">2020-02-11T19:00:00Z</dcterms:modified>
</cp:coreProperties>
</file>